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5C78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ind w:left="424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Голові</w:t>
      </w:r>
    </w:p>
    <w:p w14:paraId="7B792BED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ind w:left="424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разової спеціалізованої вченої ради </w:t>
      </w:r>
    </w:p>
    <w:p w14:paraId="7297161C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ind w:left="424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Інституту математики НАН України</w:t>
      </w:r>
    </w:p>
    <w:p w14:paraId="2938297C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24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доктору фізико-математичних наук, </w:t>
      </w:r>
    </w:p>
    <w:p w14:paraId="6A9C3084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24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заступнику директора з наукових питань </w:t>
      </w:r>
    </w:p>
    <w:p w14:paraId="04FE3A2F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24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Інституту математики НАН України</w:t>
      </w:r>
    </w:p>
    <w:p w14:paraId="280AC4B7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24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Василику Віталію Богдановичу</w:t>
      </w:r>
    </w:p>
    <w:p w14:paraId="40295754" w14:textId="77777777" w:rsidR="00CA2771" w:rsidRDefault="00CA27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0809DC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РЕЦЕНЗІЯ</w:t>
      </w:r>
    </w:p>
    <w:p w14:paraId="086EF652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дисертаційну роботу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САМОЙЛЕНКА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Олега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Андрійовича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тему:</w:t>
      </w:r>
    </w:p>
    <w:p w14:paraId="23EC6083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Applied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mathematical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problems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visual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object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localization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resource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constraints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r>
        <w:rPr>
          <w:rFonts w:ascii="Times New Roman" w:eastAsia="Times New Roman" w:hAnsi="Times New Roman" w:cs="Times New Roman"/>
          <w:sz w:val="28"/>
          <w:szCs w:val="28"/>
        </w:rPr>
        <w:t>Прикладні математичні задачі візуальної локалізації об'єктів за умови обмежених ресурсів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»), </w:t>
      </w:r>
    </w:p>
    <w:p w14:paraId="3E3F4853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подану на здобуття ступеня доктора філософії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у галузі знань 11 Математика та статистика </w:t>
      </w:r>
    </w:p>
    <w:p w14:paraId="1CC65D9D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спеціальністю 113 Прикладна математика.</w:t>
      </w:r>
    </w:p>
    <w:p w14:paraId="01021220" w14:textId="77777777" w:rsidR="00CA2771" w:rsidRDefault="00CA27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7E110B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 дисертаційній роботі </w:t>
      </w:r>
      <w:r>
        <w:rPr>
          <w:rFonts w:ascii="Times New Roman" w:eastAsia="Times New Roman" w:hAnsi="Times New Roman" w:cs="Times New Roman"/>
          <w:sz w:val="28"/>
          <w:szCs w:val="28"/>
        </w:rPr>
        <w:t>Олега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Андрійовича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Самойленка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представлено ряд вагомих нових результатів, пов'язаних із рекурсивним оцінюванням стану мобільної платформи та злиттям вимірювань її сенсорів. Робота присвячена актуальній науковій проблемі прикладної математики – візуальній локалізації мобільних платформ (наземних роботів та безпілотних літальних апаратів) у середовищах, де сигнал глобальної системи позиціонування (GPS) є ослабленим або недоступним, за умови явних обмежень ресурсів бортової обчислювальної платформи.</w:t>
      </w:r>
    </w:p>
    <w:p w14:paraId="4A60AE69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Актуальність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теми обумовлена тим, що дві лінії досліджень, на яких ґрунтується така локалізація – виявлення та геометрична перевірка візуальних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боку комп'ютерного зору та рекурсивне ймовірнісне злиття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зашумлених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вимірювань з боку оцінювання стану мобільної платформи – розвивалися здебільшого незалежно, тоді як практичні застосування вимагають їх узгодженого поєднання за жорстких вимог до обчислювальної вартості. У дисертації обидві лінії зведено до єдиної задачі рекурсивного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байєсового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оцінювання стану мобільної платформи, у якій якість візуального зіставлення входить як сигнал адаптації, що масштабує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коваріацію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вимірювання у кроці корекції фільтра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Калмана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0FC829" w14:textId="77777777" w:rsidR="00CA2771" w:rsidRDefault="00000000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Наукова новизна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отриманих результатів полягає у зведенні задач візуального зіставлення та рекурсивного оцінювання стану мобільної платформи до єдиного математичного трактування, в якому сигнал якості геометричної перевірки стає неперервним параметром адаптації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коваріації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вимірювання у фільтрі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Калмана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Практичне значення роботи полягає у застосовності результатів до бортової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локалізації наземних роботів і безпілотних літальних апаратів у середовищах без GPS.</w:t>
      </w:r>
    </w:p>
    <w:p w14:paraId="4A7EBAD0" w14:textId="77777777" w:rsidR="00CA2771" w:rsidRDefault="00000000">
      <w:pPr>
        <w:shd w:val="clear" w:color="auto" w:fill="FFFFFF"/>
        <w:spacing w:line="288" w:lineRule="auto"/>
        <w:ind w:right="-87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Можна виділити такі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основні наукові результати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даної дисертаційної роботи:</w:t>
      </w:r>
    </w:p>
    <w:p w14:paraId="7AD1A962" w14:textId="77777777" w:rsidR="00CA277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Розроблено та експериментально підтверджено метод злиття сенсорів на основі фільтра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Калмана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локалізації мобільної платформи, який поєднує відносну колісну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одометрію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високої частоти з абсолютними вимірюваннями GPS низької частоти за реалістичних моделей шуму сенсорів. У симуляції з точними еталонними даними показано суттєве зменшення похибки визначення положення порівняно з використанням кожного з сенсорів окремо.</w:t>
      </w:r>
    </w:p>
    <w:p w14:paraId="585BFD0D" w14:textId="77777777" w:rsidR="00CA277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Виконано зведення нелінійної кінематики диференціального приводу до лінійно-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гаусової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форми: побудовано неперервну кінематичну модель мобільної платформи, її дискретизацію за Ейлером із точною дискретизацією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кусково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-сталих швидкостей та лінеаризацію першого порядку навколо поточної оцінки стану мобільної платформи; основні джерела похибок кожного сенсора формалізовано у вигляді моделей шуму процесу та вимірювань.</w:t>
      </w:r>
    </w:p>
    <w:p w14:paraId="5C07BDA7" w14:textId="77777777" w:rsidR="00CA277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Запропоновано єдиний, незалежний від дескриптора показник якості зіставлення пари зображень, а саме коефіцієнт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валідних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визначений як частка зіставлень дескрипторів, що проходять геометричну перевірку; саме через цю скалярну величину бік комп'ютерного зору пов'язується з боком оцінювання стану мобільної платформи.</w:t>
      </w:r>
    </w:p>
    <w:p w14:paraId="30039905" w14:textId="77777777" w:rsidR="00CA277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Вперше виконано чисельне порівняння класичних дескрипторів SIFT і ORB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нейромережевого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детектора-дескриптора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SuperPoint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єдиному наборі супутникових знімків за одного конвеєра геометричної перевірки RANSAC та запропонованого показника якості, спільно за точністю зіставлення та обчислювальною вартістю на обладнанні лише з центральним процесором; одержано кількісне правило вибору методу виявлення ознак для вбудованих платформ.</w:t>
      </w:r>
    </w:p>
    <w:p w14:paraId="15121722" w14:textId="77777777" w:rsidR="00CA277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Одержано математичну модель візуального вимірювання положення, яке отримують зіставленням бортових знімків із попередньо побудованою картою і вводять у побудований оцінювач стану мобільної платформи через адаптивну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коваріацію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вимірювання: ця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коваріація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явною монотонно спадною функцією показника якості зіставлення, завдяки чому кожне вимірювання входить у крок корекції з довірою, що неперервно змінюється з результатом зіставлення; адаптивні методи фільтрації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Калмана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набули подальшого розвитку.</w:t>
      </w:r>
    </w:p>
    <w:p w14:paraId="720E1D4F" w14:textId="77777777" w:rsidR="00CA277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Показано, що за деградації або недоступності GPS зв'язана модель локалізації мобільної платформи забезпечує абсолютний орієнтир положення: ненадійним візуальним вимірюванням м'яко зменшується ваговий коефіцієнт, а спільне використання GPS і візуального вимірювання в одному кроці корекції здійснюється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зваженням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оберненими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коваріаціями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що знижує підсумкову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коваріацію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порівняно з кожним із сенсорів окремо.</w:t>
      </w:r>
    </w:p>
    <w:p w14:paraId="2287551D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Дисертація має чітку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побудовану від огляду стану проблеми до отримання нових результатів та їх чисельної перевірки. У першому розділі наведено систематизований огляд літератури з рекурсивного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байєсового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оцінювання стану мобільної платформи та злиття сенсорів, а також з локальних ознак зображень і візуального розпізнавання місць; окрему увагу приділено внеску української наукової спільноти в системи навігації з корекцією за зображенням. Розділ завершується формулюванням наукової прогалини, яку заповнює дисертація.</w:t>
      </w:r>
    </w:p>
    <w:p w14:paraId="3CD9054A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Другий розділ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присвячено виведенню методу оцінювання стану мобільної платформи і становить методологічне ядро роботи. Від неперервної кінематики диференціального приводу через дискретизацію та лінеаризацію першого порядку отримано лінійно-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гаусову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модель руху мобільної платформи, для якої побудовано фільтр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Калмана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формі прогноз-корекція, де коефіцієнт підсилення постає як оптимальний баланс між прогнозом за моделлю руху та поточним вимірюванням, а шуми процесу та вимірювання моделюють похибки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одометрії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GPS. Працездатність оцінювача підтверджено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симуляційним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експериментом з точними еталонними даними, у якому фільтр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Калмана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зіставлено з конфігураціями, що спираються лише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одометрію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лише на GPS.</w:t>
      </w:r>
    </w:p>
    <w:p w14:paraId="6CACB3DC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третьому розділі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формалізовано конвеєр зіставлення зображень (дескриптори SIFT, ORB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SuperPoint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геометричною перевіркою RANSAC) та порівняно його складові на єдиному наборі супутникових знімків за співвідношенням точності та обчислювальної вартості. Центральним результатом розділу є зв'язана модель локалізації мобільної платформи: візуальне вимірювання положення входить у ту саму рекурсію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Калмана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адаптивну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коваріацію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вимірювання, задану явною функцією показника якості зіставлення, і застосовується у двох режимах: замість GPS на інтервалах його недоступності або спільно з ним у розширеному кроці корекції, коли обидва абсолютні вимірювання поєднуються за оберненими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коваріаціями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так що менш надійне з них автоматично отримує менший ваговий коефіцієнт.</w:t>
      </w:r>
    </w:p>
    <w:p w14:paraId="387CDFCE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Отримані результати є взаємопов'язаними та утворюють цілісну наукову концепцію.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Дисертацію оформлено відповідно до вимог, що висуваються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кваліфікаційних робіт на здобуття ступеня доктора філософії. Порушень академічної доброчесності у дисертації та наукових працях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Самойленка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виявлено.</w:t>
      </w:r>
    </w:p>
    <w:p w14:paraId="29A2B66F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Зауваження та побажання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дисертаційної роботи:</w:t>
      </w:r>
    </w:p>
    <w:p w14:paraId="623D7692" w14:textId="77777777" w:rsidR="00CA277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Рекурентні співвідношення фільтра та дискретизація кінематики записані оператором присвоєння (стрілкою справа наліво), тоді як у теорії фільтрації усталеною є крокова індексація стану мобільної платформи з розрізненням прогнозованої та скоригованої оцінок. Доцільно було б супроводити ключові рекурсії поданням в індексній формі. Крім того, трапляються окремі неузгодженості позначень між розділами: зокрема, символ </w:t>
      </w:r>
      <w:r w:rsidRPr="009B50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позначає і матрицю гомографії, і матрицю вимірювання, а напівжирний </w:t>
      </w:r>
      <w:r w:rsidRPr="009B50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використано і для точки зображення, і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вектора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стану платформи, що бажано розмежувати.</w:t>
      </w:r>
    </w:p>
    <w:p w14:paraId="6AFAAC5B" w14:textId="77777777" w:rsidR="00CA277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роботі наведено лише асимптотичні порядки похибки дискретизації за Ейлером, тоді як числове значення кроку дискретизації та частоти опитування сенсорів не вказано, а отже залишається незрозумілим, наскільки похибка дискретизації мала порівняно з шумом сенсорів. Доцільно було б доповнити виклад кількісною оцінкою цієї похибки, чисельним дослідженням залежності точності оцінювання від величини кроку, а також обговоренням зв'язку вибору кроку з характеристиками апаратного забезпечення, а саме частотами сенсорів та обчислювальним бюджетом бортової платформи.</w:t>
      </w:r>
    </w:p>
    <w:p w14:paraId="2DB31FC9" w14:textId="77777777" w:rsidR="00CA277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вектора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керування у об'єднаній моделі оцінювання стану мобільної платформи варто було б висвітлити явніше: у кінематичній моделі керування є задані наперед швидкості руху, тоді як у реалізованому фільтрі керування фактично вимірюється сенсорами і не є апріорно відомим, а отже набуває стохастичного характеру. Доцільно було б обговорити, як стохастичний характер такого керування узгоджується з передумовою фільтра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Калмана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щодо детермінованості входу і чому кут напрямку спирається лише на одне джерело, а також розглянути залучення гіроскопа для незалежного вимірювання кутової швидкості й аналіз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спостережуваності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кута напрямку.</w:t>
      </w:r>
    </w:p>
    <w:p w14:paraId="4BD73E42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Разом з тим, зазначені зауваження не знижують загальної позитивної оцінки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дисертаційної роботи. Дисертація є завершеним науковим дослідженням, виконаним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високому теоретичному та прикладному рівнях, а її результати мають істотне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значення для розвитку прикладної математики та сучасного машинного навчання.</w:t>
      </w:r>
    </w:p>
    <w:p w14:paraId="1B7C3475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Дисертаційна робота і наукові публікації </w:t>
      </w:r>
      <w:r>
        <w:rPr>
          <w:rFonts w:ascii="Times New Roman" w:eastAsia="Times New Roman" w:hAnsi="Times New Roman" w:cs="Times New Roman"/>
          <w:sz w:val="28"/>
          <w:szCs w:val="28"/>
        </w:rPr>
        <w:t>Олега Андрійовича Самойленка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відповідають спеціальності 113 Прикладна математика та задовольняють вимоги постанови № 44 Кабінету Міністрів України від 12 січня 2022 р. «Про затвердження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Порядку присудження ступеня доктора філософії та скасування рішення разової спеціалізованої вченої ради закладу вищої освіти, наукової установи про присудження ступеня доктора філософії», а їх автор заслуговує на присудження ступеня доктора філософії.</w:t>
      </w:r>
    </w:p>
    <w:p w14:paraId="06F5351D" w14:textId="77777777" w:rsidR="00CA2771" w:rsidRDefault="00CA2771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034D64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Рецензент:</w:t>
      </w:r>
    </w:p>
    <w:p w14:paraId="01BC9D1F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професор, завідувач відділу</w:t>
      </w:r>
    </w:p>
    <w:p w14:paraId="3BE44CAF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математичних проблем механіки та теорії керування</w:t>
      </w:r>
    </w:p>
    <w:p w14:paraId="405EA5AD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Інституту математики НАН України,</w:t>
      </w:r>
    </w:p>
    <w:p w14:paraId="0A06AF00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член-кореспондент НАН України,</w:t>
      </w:r>
    </w:p>
    <w:p w14:paraId="3D743B9D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доктор фізико-математичних наук,</w:t>
      </w:r>
    </w:p>
    <w:p w14:paraId="2F1FBABF" w14:textId="77777777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Мазко Олексій Григорович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0D67E95" wp14:editId="4FC2F1DF">
            <wp:extent cx="981055" cy="405384"/>
            <wp:effectExtent l="0" t="0" r="0" b="0"/>
            <wp:docPr id="1" name="image1.jpg" descr="Зображення, що містить ескіз, Дитяча творчість, ряд&#10;&#10;Автоматично згенерований оп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Зображення, що містить ескіз, Дитяча творчість, ряд&#10;&#10;Автоматично згенерований опис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55" cy="4053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F4BFA84" w14:textId="281C104C" w:rsidR="00CA2771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3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4597">
        <w:rPr>
          <w:rFonts w:ascii="Times New Roman" w:eastAsia="Times New Roman" w:hAnsi="Times New Roman" w:cs="Times New Roman"/>
          <w:sz w:val="28"/>
          <w:szCs w:val="28"/>
          <w:lang w:val="uk-UA"/>
        </w:rPr>
        <w:t>27 липня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р.</w:t>
      </w:r>
    </w:p>
    <w:sectPr w:rsidR="00CA2771">
      <w:pgSz w:w="11906" w:h="16838"/>
      <w:pgMar w:top="851" w:right="707" w:bottom="993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39CD73E9-E1C6-4744-9095-50DAB65F1CDB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E2DA553-0F3B-4684-B639-DF039819C9C6}"/>
    <w:embedBold r:id="rId3" w:fontKey="{19155BFD-9F0D-46E4-8B98-5FCD74679E7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B1C71ECB-667A-4EBC-8958-A7A990161F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72E5223-ED70-4B92-80B7-1EE80B2DA0E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6495"/>
    <w:multiLevelType w:val="multilevel"/>
    <w:tmpl w:val="F6325FE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90B241A"/>
    <w:multiLevelType w:val="multilevel"/>
    <w:tmpl w:val="57FA9A1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699622168">
    <w:abstractNumId w:val="1"/>
  </w:num>
  <w:num w:numId="2" w16cid:durableId="1483500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771"/>
    <w:rsid w:val="00036289"/>
    <w:rsid w:val="009B50FB"/>
    <w:rsid w:val="00B54597"/>
    <w:rsid w:val="00CA2771"/>
    <w:rsid w:val="00D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F9C5"/>
  <w15:docId w15:val="{1AEE2B4E-1326-4B8C-805A-2D023A66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5RKcqqeNo6AQq5vh8ZhRRsEmdQ==">CgMxLjA4AHIhMW1ydTd2dkNpdm85eW8ydjJ5SE9jWTl0M3JfeURZY0Fh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6398</Words>
  <Characters>3647</Characters>
  <Application>Microsoft Office Word</Application>
  <DocSecurity>0</DocSecurity>
  <Lines>30</Lines>
  <Paragraphs>20</Paragraphs>
  <ScaleCrop>false</ScaleCrop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Мазко Алексей Григорьевич</cp:lastModifiedBy>
  <cp:revision>3</cp:revision>
  <dcterms:created xsi:type="dcterms:W3CDTF">2026-07-24T19:12:00Z</dcterms:created>
  <dcterms:modified xsi:type="dcterms:W3CDTF">2026-07-27T08:28:00Z</dcterms:modified>
</cp:coreProperties>
</file>